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BC933" w14:textId="77777777" w:rsidR="005273A2" w:rsidRDefault="005273A2" w:rsidP="005273A2">
      <w:pPr>
        <w:spacing w:after="0" w:line="20" w:lineRule="atLeast"/>
        <w:rPr>
          <w:rFonts w:ascii="Times New Roman" w:eastAsiaTheme="minorEastAsia" w:hAnsi="Times New Roman"/>
          <w:b/>
          <w:bCs/>
          <w:sz w:val="24"/>
          <w:szCs w:val="24"/>
        </w:rPr>
      </w:pPr>
      <w:r w:rsidRPr="00534FED">
        <w:rPr>
          <w:rFonts w:ascii="Times New Roman" w:hAnsi="Times New Roman"/>
          <w:b/>
          <w:sz w:val="24"/>
          <w:szCs w:val="24"/>
        </w:rPr>
        <w:t>Kontrola bodu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4FED">
        <w:rPr>
          <w:rFonts w:ascii="Times New Roman" w:hAnsi="Times New Roman"/>
          <w:b/>
          <w:sz w:val="24"/>
          <w:szCs w:val="24"/>
        </w:rPr>
        <w:t xml:space="preserve">ZM - 05/05/23 </w:t>
      </w:r>
      <w:r w:rsidRPr="00534FED">
        <w:rPr>
          <w:rFonts w:ascii="Times New Roman" w:eastAsiaTheme="minorEastAsia" w:hAnsi="Times New Roman"/>
          <w:b/>
          <w:bCs/>
          <w:sz w:val="24"/>
          <w:szCs w:val="24"/>
        </w:rPr>
        <w:t>Žádost společnosti AGV QADDISIN s. r. o., o prodej</w:t>
      </w:r>
    </w:p>
    <w:p w14:paraId="5D725296" w14:textId="77777777" w:rsidR="005273A2" w:rsidRPr="00534FED" w:rsidRDefault="005273A2" w:rsidP="005273A2">
      <w:pPr>
        <w:spacing w:after="0" w:line="2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bCs/>
          <w:sz w:val="24"/>
          <w:szCs w:val="24"/>
        </w:rPr>
        <w:t xml:space="preserve">                                                  </w:t>
      </w:r>
      <w:r w:rsidRPr="00534FED">
        <w:rPr>
          <w:rFonts w:ascii="Times New Roman" w:eastAsiaTheme="minorEastAsia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b/>
          <w:bCs/>
          <w:sz w:val="24"/>
          <w:szCs w:val="24"/>
        </w:rPr>
        <w:t>p</w:t>
      </w:r>
      <w:r w:rsidRPr="00534FED">
        <w:rPr>
          <w:rFonts w:ascii="Times New Roman" w:eastAsiaTheme="minorEastAsia" w:hAnsi="Times New Roman"/>
          <w:b/>
          <w:bCs/>
          <w:sz w:val="24"/>
          <w:szCs w:val="24"/>
        </w:rPr>
        <w:t>ozemek</w:t>
      </w:r>
      <w:r>
        <w:rPr>
          <w:rFonts w:ascii="Times New Roman" w:eastAsiaTheme="minorEastAsia" w:hAnsi="Times New Roman"/>
          <w:b/>
          <w:bCs/>
          <w:sz w:val="24"/>
          <w:szCs w:val="24"/>
        </w:rPr>
        <w:t xml:space="preserve"> </w:t>
      </w:r>
      <w:r w:rsidRPr="00534FED">
        <w:rPr>
          <w:rFonts w:ascii="Times New Roman" w:eastAsiaTheme="minorEastAsia" w:hAnsi="Times New Roman"/>
          <w:b/>
          <w:bCs/>
          <w:sz w:val="24"/>
          <w:szCs w:val="24"/>
        </w:rPr>
        <w:t>p. č. 88/12</w:t>
      </w:r>
    </w:p>
    <w:p w14:paraId="05D73304" w14:textId="77777777" w:rsidR="005273A2" w:rsidRDefault="005273A2" w:rsidP="005273A2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BCCD0DC" w14:textId="77777777" w:rsidR="005273A2" w:rsidRDefault="005273A2" w:rsidP="005273A2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B75486F" w14:textId="77777777" w:rsidR="005273A2" w:rsidRPr="00013EB8" w:rsidRDefault="005273A2" w:rsidP="005273A2">
      <w:pPr>
        <w:spacing w:line="259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013EB8">
        <w:rPr>
          <w:rFonts w:ascii="Times New Roman" w:eastAsiaTheme="minorEastAsia" w:hAnsi="Times New Roman"/>
          <w:sz w:val="24"/>
          <w:szCs w:val="24"/>
        </w:rPr>
        <w:t xml:space="preserve">Společnost AGV QADDISIN s. r. o., se sídlem </w:t>
      </w:r>
      <w:r w:rsidRPr="00013EB8">
        <w:rPr>
          <w:rFonts w:ascii="Times New Roman" w:eastAsiaTheme="minorHAnsi" w:hAnsi="Times New Roman"/>
          <w:color w:val="000000"/>
          <w:sz w:val="23"/>
          <w:szCs w:val="23"/>
          <w:shd w:val="clear" w:color="auto" w:fill="FFFFFF"/>
        </w:rPr>
        <w:t>Generála Píky, 814/14, Liberec I</w:t>
      </w:r>
      <w:r w:rsidRPr="00013EB8">
        <w:rPr>
          <w:rFonts w:ascii="Times New Roman" w:eastAsiaTheme="minorEastAsia" w:hAnsi="Times New Roman"/>
          <w:sz w:val="24"/>
          <w:szCs w:val="24"/>
        </w:rPr>
        <w:t xml:space="preserve">, oslovila město Ralsko se žádostí o prodej pozemku p. č. 88/12 a jím přilehlé stavby p. č. 96, 97 a 98 k. </w:t>
      </w:r>
      <w:proofErr w:type="spellStart"/>
      <w:r w:rsidRPr="00013EB8">
        <w:rPr>
          <w:rFonts w:ascii="Times New Roman" w:eastAsiaTheme="minorEastAsia" w:hAnsi="Times New Roman"/>
          <w:sz w:val="24"/>
          <w:szCs w:val="24"/>
        </w:rPr>
        <w:t>ú.</w:t>
      </w:r>
      <w:proofErr w:type="spellEnd"/>
      <w:r w:rsidRPr="00013EB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013EB8">
        <w:rPr>
          <w:rFonts w:ascii="Times New Roman" w:eastAsiaTheme="minorEastAsia" w:hAnsi="Times New Roman"/>
          <w:sz w:val="24"/>
          <w:szCs w:val="24"/>
        </w:rPr>
        <w:t>Kuřívody</w:t>
      </w:r>
      <w:proofErr w:type="spellEnd"/>
      <w:r w:rsidRPr="00013EB8">
        <w:rPr>
          <w:rFonts w:ascii="Times New Roman" w:eastAsiaTheme="minorEastAsia" w:hAnsi="Times New Roman"/>
          <w:sz w:val="24"/>
          <w:szCs w:val="24"/>
        </w:rPr>
        <w:t>. Celková výměra činí 7047 m</w:t>
      </w:r>
      <w:r w:rsidRPr="00013EB8">
        <w:rPr>
          <w:rFonts w:ascii="Times New Roman" w:eastAsiaTheme="minorEastAsia" w:hAnsi="Times New Roman"/>
          <w:sz w:val="24"/>
          <w:szCs w:val="24"/>
          <w:vertAlign w:val="superscript"/>
        </w:rPr>
        <w:t>2</w:t>
      </w:r>
      <w:r w:rsidRPr="00013EB8">
        <w:rPr>
          <w:rFonts w:ascii="Times New Roman" w:eastAsiaTheme="minorEastAsia" w:hAnsi="Times New Roman"/>
          <w:sz w:val="24"/>
          <w:szCs w:val="24"/>
        </w:rPr>
        <w:t xml:space="preserve">. Tato společnost zajišťuje logistické zázemí pro firmy podnikající v odvětví dřevostaveb a montovaných konstrukcí. V současné době má společnost sklady v Liberci a Praze 14. Dle územního plánu se pozemek se stavbami nachází v plochách výroby (V), kde je hlavní </w:t>
      </w:r>
      <w:proofErr w:type="gramStart"/>
      <w:r w:rsidRPr="00013EB8">
        <w:rPr>
          <w:rFonts w:ascii="Times New Roman" w:eastAsiaTheme="minorEastAsia" w:hAnsi="Times New Roman"/>
          <w:sz w:val="24"/>
          <w:szCs w:val="24"/>
        </w:rPr>
        <w:t>využití - výroba</w:t>
      </w:r>
      <w:proofErr w:type="gramEnd"/>
      <w:r w:rsidRPr="00013EB8">
        <w:rPr>
          <w:rFonts w:ascii="Times New Roman" w:eastAsiaTheme="minorEastAsia" w:hAnsi="Times New Roman"/>
          <w:sz w:val="24"/>
          <w:szCs w:val="24"/>
        </w:rPr>
        <w:t xml:space="preserve"> a skladování. Účel firmy pro prodej pozemku, je tedy v souladu s platným územním plánem města Ralsko. Společnost AGV QADDISIN s. r. o.</w:t>
      </w:r>
      <w:r>
        <w:rPr>
          <w:rFonts w:ascii="Times New Roman" w:eastAsiaTheme="minorEastAsia" w:hAnsi="Times New Roman"/>
          <w:sz w:val="24"/>
          <w:szCs w:val="24"/>
        </w:rPr>
        <w:t>,</w:t>
      </w:r>
      <w:r w:rsidRPr="00013EB8">
        <w:rPr>
          <w:rFonts w:ascii="Times New Roman" w:eastAsiaTheme="minorEastAsia" w:hAnsi="Times New Roman"/>
          <w:sz w:val="24"/>
          <w:szCs w:val="24"/>
        </w:rPr>
        <w:t xml:space="preserve"> poskytla pro jednání Majetkového výboru a následně jednání Zastupitelstva města projekt, který popisuje podnikatelský záměr a dopravní řešení. Prodejem a realizací skladovací haly, společnost avizuje vznik až 20 pracovních míst. Cena pozemků by byla stanovena znaleckým posudkem. Společnost poskytla informaci, že realizace záměru by byla v časovém rozmezí 1,5-3 roky.</w:t>
      </w:r>
    </w:p>
    <w:p w14:paraId="0D68B33A" w14:textId="77777777" w:rsidR="005273A2" w:rsidRDefault="005273A2" w:rsidP="005273A2">
      <w:pPr>
        <w:spacing w:after="0" w:line="20" w:lineRule="atLeast"/>
        <w:rPr>
          <w:rFonts w:ascii="Times New Roman" w:hAnsi="Times New Roman"/>
          <w:b/>
          <w:sz w:val="24"/>
          <w:szCs w:val="24"/>
        </w:rPr>
      </w:pPr>
    </w:p>
    <w:p w14:paraId="04B076F0" w14:textId="77777777" w:rsidR="005273A2" w:rsidRDefault="005273A2" w:rsidP="005273A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</w:p>
    <w:p w14:paraId="00CF97E1" w14:textId="77777777" w:rsidR="005273A2" w:rsidRDefault="005273A2" w:rsidP="005273A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Zastupitelstvo města Ralsko</w:t>
      </w:r>
    </w:p>
    <w:p w14:paraId="3702392D" w14:textId="77777777" w:rsidR="005273A2" w:rsidRDefault="005273A2" w:rsidP="005273A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24"/>
          <w:szCs w:val="24"/>
          <w:u w:val="single"/>
          <w:lang w:eastAsia="hi-IN" w:bidi="hi-IN"/>
        </w:rPr>
      </w:pPr>
      <w:r>
        <w:rPr>
          <w:rFonts w:ascii="Times New Roman" w:eastAsia="SimSun" w:hAnsi="Times New Roman"/>
          <w:b/>
          <w:kern w:val="2"/>
          <w:sz w:val="24"/>
          <w:szCs w:val="24"/>
          <w:u w:val="single"/>
          <w:lang w:eastAsia="hi-IN" w:bidi="hi-IN"/>
        </w:rPr>
        <w:t>usnesením č. Z – 05/06/23</w:t>
      </w:r>
    </w:p>
    <w:p w14:paraId="6B585427" w14:textId="77777777" w:rsidR="005273A2" w:rsidRDefault="005273A2" w:rsidP="005273A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4"/>
          <w:szCs w:val="24"/>
          <w:u w:val="single"/>
          <w:lang w:eastAsia="cs-CZ"/>
        </w:rPr>
      </w:pPr>
    </w:p>
    <w:p w14:paraId="36A15B8C" w14:textId="77777777" w:rsidR="005273A2" w:rsidRPr="00FE1A7E" w:rsidRDefault="005273A2" w:rsidP="005273A2">
      <w:pPr>
        <w:numPr>
          <w:ilvl w:val="0"/>
          <w:numId w:val="2"/>
        </w:numPr>
        <w:spacing w:line="259" w:lineRule="auto"/>
        <w:contextualSpacing/>
        <w:jc w:val="both"/>
        <w:rPr>
          <w:rFonts w:asciiTheme="minorHAnsi" w:eastAsiaTheme="minorHAnsi" w:hAnsiTheme="minorHAnsi" w:cstheme="minorBidi"/>
        </w:rPr>
      </w:pPr>
      <w:r w:rsidRPr="00FE1A7E">
        <w:rPr>
          <w:rFonts w:ascii="Times New Roman" w:eastAsiaTheme="minorHAnsi" w:hAnsi="Times New Roman"/>
          <w:b/>
          <w:bCs/>
          <w:sz w:val="24"/>
          <w:szCs w:val="24"/>
        </w:rPr>
        <w:t>schvaluje</w:t>
      </w: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Pr="00FE1A7E">
        <w:rPr>
          <w:rFonts w:ascii="Times New Roman" w:eastAsiaTheme="minorHAnsi" w:hAnsi="Times New Roman"/>
          <w:sz w:val="24"/>
          <w:szCs w:val="24"/>
        </w:rPr>
        <w:t>záměr města prodat pozemek</w:t>
      </w:r>
      <w:r w:rsidRPr="00FE1A7E">
        <w:rPr>
          <w:rFonts w:asciiTheme="minorHAnsi" w:eastAsiaTheme="minorHAnsi" w:hAnsiTheme="minorHAnsi" w:cstheme="minorBidi"/>
        </w:rPr>
        <w:t xml:space="preserve"> </w:t>
      </w:r>
      <w:r w:rsidRPr="00FE1A7E">
        <w:rPr>
          <w:rFonts w:ascii="Times New Roman" w:eastAsiaTheme="minorEastAsia" w:hAnsi="Times New Roman"/>
          <w:sz w:val="24"/>
          <w:szCs w:val="24"/>
        </w:rPr>
        <w:t xml:space="preserve">p. č. 88/12 a jím přilehlé stavby p. č. 96, 97 a 98 k. </w:t>
      </w:r>
      <w:proofErr w:type="spellStart"/>
      <w:r w:rsidRPr="00FE1A7E">
        <w:rPr>
          <w:rFonts w:ascii="Times New Roman" w:eastAsiaTheme="minorEastAsia" w:hAnsi="Times New Roman"/>
          <w:sz w:val="24"/>
          <w:szCs w:val="24"/>
        </w:rPr>
        <w:t>ú.</w:t>
      </w:r>
      <w:proofErr w:type="spellEnd"/>
      <w:r w:rsidRPr="00FE1A7E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FE1A7E">
        <w:rPr>
          <w:rFonts w:ascii="Times New Roman" w:eastAsiaTheme="minorEastAsia" w:hAnsi="Times New Roman"/>
          <w:sz w:val="24"/>
          <w:szCs w:val="24"/>
        </w:rPr>
        <w:t>Kuřívody</w:t>
      </w:r>
      <w:proofErr w:type="spellEnd"/>
      <w:r w:rsidRPr="00FE1A7E">
        <w:rPr>
          <w:rFonts w:ascii="Times New Roman" w:eastAsiaTheme="minorEastAsia" w:hAnsi="Times New Roman"/>
          <w:sz w:val="24"/>
          <w:szCs w:val="24"/>
        </w:rPr>
        <w:t xml:space="preserve"> o celkové výměře 7047 m</w:t>
      </w:r>
      <w:r w:rsidRPr="00FE1A7E">
        <w:rPr>
          <w:rFonts w:ascii="Times New Roman" w:eastAsiaTheme="minorEastAsia" w:hAnsi="Times New Roman"/>
          <w:sz w:val="24"/>
          <w:szCs w:val="24"/>
          <w:vertAlign w:val="superscript"/>
        </w:rPr>
        <w:t>2</w:t>
      </w:r>
      <w:r w:rsidRPr="00FE1A7E">
        <w:rPr>
          <w:rFonts w:ascii="Times New Roman" w:eastAsiaTheme="minorEastAsia" w:hAnsi="Times New Roman"/>
          <w:sz w:val="24"/>
          <w:szCs w:val="24"/>
        </w:rPr>
        <w:t xml:space="preserve"> za účelem výroby a skladování a cenu stanovenou znaleckým posudkem</w:t>
      </w:r>
    </w:p>
    <w:p w14:paraId="6741DB9B" w14:textId="77777777" w:rsidR="005273A2" w:rsidRPr="00FE1A7E" w:rsidRDefault="005273A2" w:rsidP="005273A2">
      <w:pPr>
        <w:numPr>
          <w:ilvl w:val="0"/>
          <w:numId w:val="2"/>
        </w:numPr>
        <w:spacing w:line="259" w:lineRule="auto"/>
        <w:contextualSpacing/>
        <w:jc w:val="both"/>
        <w:rPr>
          <w:rFonts w:asciiTheme="minorHAnsi" w:eastAsiaTheme="minorHAnsi" w:hAnsiTheme="minorHAnsi" w:cstheme="minorBidi"/>
        </w:rPr>
      </w:pPr>
      <w:r w:rsidRPr="00FE1A7E">
        <w:rPr>
          <w:rFonts w:ascii="Times New Roman" w:eastAsiaTheme="minorHAnsi" w:hAnsi="Times New Roman"/>
          <w:b/>
          <w:bCs/>
          <w:sz w:val="24"/>
          <w:szCs w:val="24"/>
        </w:rPr>
        <w:t xml:space="preserve">ukládá </w:t>
      </w:r>
      <w:r w:rsidRPr="00FE1A7E">
        <w:rPr>
          <w:rFonts w:ascii="Times New Roman" w:eastAsiaTheme="minorHAnsi" w:hAnsi="Times New Roman"/>
          <w:sz w:val="24"/>
          <w:szCs w:val="24"/>
        </w:rPr>
        <w:t>starostovi záměr města zveřejnit na úřední desce</w:t>
      </w:r>
    </w:p>
    <w:p w14:paraId="6492A9AA" w14:textId="77777777" w:rsidR="005273A2" w:rsidRDefault="005273A2" w:rsidP="005273A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4"/>
          <w:szCs w:val="24"/>
          <w:u w:val="single"/>
          <w:lang w:eastAsia="cs-CZ"/>
        </w:rPr>
      </w:pPr>
    </w:p>
    <w:p w14:paraId="6983CF39" w14:textId="77777777" w:rsidR="005273A2" w:rsidRDefault="005273A2" w:rsidP="005273A2">
      <w:pPr>
        <w:widowControl w:val="0"/>
        <w:pBdr>
          <w:bottom w:val="single" w:sz="4" w:space="0" w:color="000000"/>
        </w:pBdr>
        <w:suppressAutoHyphens/>
        <w:spacing w:after="0" w:line="240" w:lineRule="auto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Hlasování: pro: 13                         proti: 0                        zdržel: 0                     nehlasoval: 0 </w:t>
      </w:r>
    </w:p>
    <w:tbl>
      <w:tblPr>
        <w:tblStyle w:val="Mkatabulky1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2004"/>
        <w:gridCol w:w="2088"/>
        <w:gridCol w:w="1714"/>
      </w:tblGrid>
      <w:tr w:rsidR="005273A2" w14:paraId="0336F09D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B034" w14:textId="77777777" w:rsidR="005273A2" w:rsidRDefault="005273A2" w:rsidP="008E203B">
            <w:pPr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pro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5CFC" w14:textId="77777777" w:rsidR="005273A2" w:rsidRDefault="005273A2" w:rsidP="008E203B">
            <w:pPr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proti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8FBD4" w14:textId="77777777" w:rsidR="005273A2" w:rsidRDefault="005273A2" w:rsidP="008E203B">
            <w:pPr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 xml:space="preserve">zdržel se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1AF82" w14:textId="77777777" w:rsidR="005273A2" w:rsidRDefault="005273A2" w:rsidP="008E203B">
            <w:pPr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nehlasoval</w:t>
            </w:r>
          </w:p>
        </w:tc>
      </w:tr>
      <w:tr w:rsidR="005273A2" w14:paraId="3228F062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571A" w14:textId="77777777" w:rsidR="005273A2" w:rsidRDefault="005273A2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Bc. Bursová Nikola, LL. M.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76C2" w14:textId="77777777" w:rsidR="005273A2" w:rsidRDefault="005273A2" w:rsidP="008E203B">
            <w:pPr>
              <w:widowControl w:val="0"/>
              <w:suppressAutoHyphens/>
              <w:ind w:left="720"/>
              <w:contextualSpacing/>
              <w:rPr>
                <w:rFonts w:ascii="Times New Roman" w:eastAsia="SimSun" w:hAnsi="Times New Roman" w:cs="Mangal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DA0D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FC03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31475F0F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ABA7" w14:textId="77777777" w:rsidR="005273A2" w:rsidRDefault="005273A2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Haluzová Jitka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0D85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77B7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7D81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06ED0F93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687D6" w14:textId="77777777" w:rsidR="005273A2" w:rsidRDefault="005273A2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PhDr. Hanka Jaroslav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EEDC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711E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8E34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7E201E03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3419" w14:textId="77777777" w:rsidR="005273A2" w:rsidRDefault="005273A2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Mgr. Kalvová Šárka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77AD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0476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E9D4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3E7BEF34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5B8B" w14:textId="77777777" w:rsidR="005273A2" w:rsidRDefault="005273A2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Ing. Kocourek Jan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A01E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505A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6209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5362525B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6200" w14:textId="77777777" w:rsidR="005273A2" w:rsidRDefault="005273A2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Kořenková Leona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781C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A969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CF74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0E56FFF1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61C2" w14:textId="77777777" w:rsidR="005273A2" w:rsidRDefault="005273A2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Nesvadba René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38D4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DF7A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2994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1D06021B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669D" w14:textId="77777777" w:rsidR="005273A2" w:rsidRDefault="005273A2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Pešta Milan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795C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C6F2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E397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01D2AB75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8F04" w14:textId="77777777" w:rsidR="005273A2" w:rsidRDefault="005273A2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Procházka František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51B0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A07B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7CD5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7293081E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86433" w14:textId="77777777" w:rsidR="005273A2" w:rsidRDefault="005273A2" w:rsidP="008E20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Štípák Josef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B0F2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427F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BFCD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677FC771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4F47" w14:textId="77777777" w:rsidR="005273A2" w:rsidRDefault="005273A2" w:rsidP="008E20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Tůma Miloslav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0B52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08EE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5886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62F6F081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1BA1" w14:textId="77777777" w:rsidR="005273A2" w:rsidRDefault="005273A2" w:rsidP="008E20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Zeman Jaroslav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AE20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FC22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7D98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1C6E29CC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7F39" w14:textId="77777777" w:rsidR="005273A2" w:rsidRPr="001D1A5C" w:rsidRDefault="005273A2" w:rsidP="008E203B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Ing. Miloslav Zikmund, </w:t>
            </w:r>
            <w:proofErr w:type="spellStart"/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Ph</w:t>
            </w:r>
            <w:proofErr w:type="spellEnd"/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. D.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78EF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50C0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AD1E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</w:tbl>
    <w:p w14:paraId="49463F0A" w14:textId="77777777" w:rsidR="005273A2" w:rsidRDefault="005273A2" w:rsidP="005273A2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6ED4ADC" w14:textId="77777777" w:rsidR="005273A2" w:rsidRPr="00B941D0" w:rsidRDefault="005273A2" w:rsidP="005273A2">
      <w:pPr>
        <w:jc w:val="both"/>
        <w:rPr>
          <w:rFonts w:ascii="Times New Roman" w:hAnsi="Times New Roman"/>
          <w:sz w:val="24"/>
          <w:szCs w:val="24"/>
        </w:rPr>
      </w:pPr>
      <w:r w:rsidRPr="00B941D0">
        <w:rPr>
          <w:rFonts w:ascii="Times New Roman" w:hAnsi="Times New Roman"/>
          <w:sz w:val="24"/>
          <w:szCs w:val="24"/>
        </w:rPr>
        <w:t xml:space="preserve">Záměr města prodat </w:t>
      </w:r>
      <w:r w:rsidRPr="00B941D0">
        <w:rPr>
          <w:rFonts w:ascii="Times New Roman" w:hAnsi="Times New Roman"/>
          <w:iCs/>
          <w:sz w:val="24"/>
        </w:rPr>
        <w:t>pozemek p. č. 88/12 ostatní plocha/jiná plocha o výměře 6099 m</w:t>
      </w:r>
      <w:r w:rsidRPr="00B941D0">
        <w:rPr>
          <w:rFonts w:ascii="Times New Roman" w:hAnsi="Times New Roman"/>
          <w:iCs/>
          <w:sz w:val="24"/>
          <w:vertAlign w:val="superscript"/>
        </w:rPr>
        <w:t>2</w:t>
      </w:r>
      <w:r w:rsidRPr="00B941D0">
        <w:rPr>
          <w:rFonts w:ascii="Times New Roman" w:hAnsi="Times New Roman"/>
          <w:iCs/>
          <w:sz w:val="24"/>
        </w:rPr>
        <w:t>,  pozemek p. č. 96 zastavěná plocha a nádvoří o výměře 228 m</w:t>
      </w:r>
      <w:r w:rsidRPr="00B941D0">
        <w:rPr>
          <w:rFonts w:ascii="Times New Roman" w:hAnsi="Times New Roman"/>
          <w:iCs/>
          <w:sz w:val="24"/>
          <w:vertAlign w:val="superscript"/>
        </w:rPr>
        <w:t xml:space="preserve">2 </w:t>
      </w:r>
      <w:r w:rsidRPr="00B941D0">
        <w:rPr>
          <w:rFonts w:ascii="Times New Roman" w:hAnsi="Times New Roman"/>
          <w:iCs/>
          <w:sz w:val="24"/>
        </w:rPr>
        <w:t>(včetně stavby na tomto pozemku, která je v katastru nemovitostí evidovaná jako budova bez čísla popisného nebo evidenčního – jiná stavba), pozemek p. č. 97 zastavěná plocha a nádvoří o výměře 65 m</w:t>
      </w:r>
      <w:r w:rsidRPr="00B941D0">
        <w:rPr>
          <w:rFonts w:ascii="Times New Roman" w:hAnsi="Times New Roman"/>
          <w:iCs/>
          <w:sz w:val="24"/>
          <w:vertAlign w:val="superscript"/>
        </w:rPr>
        <w:t xml:space="preserve">2 </w:t>
      </w:r>
      <w:r w:rsidRPr="00B941D0">
        <w:rPr>
          <w:rFonts w:ascii="Times New Roman" w:hAnsi="Times New Roman"/>
          <w:iCs/>
          <w:sz w:val="24"/>
        </w:rPr>
        <w:t xml:space="preserve">(včetně stavby na tomto pozemku, která je v katastru nemovitostí evidovaná jako budova bez čísla </w:t>
      </w:r>
      <w:r w:rsidRPr="00B941D0">
        <w:rPr>
          <w:rFonts w:ascii="Times New Roman" w:hAnsi="Times New Roman"/>
          <w:iCs/>
          <w:sz w:val="24"/>
        </w:rPr>
        <w:lastRenderedPageBreak/>
        <w:t>popisného nebo evidenčního – jiná stavba) a pozemek p. č. 98 zastavěná plocha a nádvoří o výměře 65 m</w:t>
      </w:r>
      <w:r w:rsidRPr="00B941D0">
        <w:rPr>
          <w:rFonts w:ascii="Times New Roman" w:hAnsi="Times New Roman"/>
          <w:iCs/>
          <w:sz w:val="24"/>
          <w:vertAlign w:val="superscript"/>
        </w:rPr>
        <w:t xml:space="preserve">2 </w:t>
      </w:r>
      <w:r w:rsidRPr="00B941D0">
        <w:rPr>
          <w:rFonts w:ascii="Times New Roman" w:hAnsi="Times New Roman"/>
          <w:iCs/>
          <w:sz w:val="24"/>
        </w:rPr>
        <w:t xml:space="preserve">(včetně stavby na tomto pozemku, která je v katastru nemovitostí evidovaná jako budova bez čísla popisného nebo evidenčního – jiná stavba) </w:t>
      </w:r>
      <w:r w:rsidRPr="00B941D0">
        <w:rPr>
          <w:rFonts w:ascii="Times New Roman" w:hAnsi="Times New Roman"/>
          <w:sz w:val="24"/>
          <w:szCs w:val="24"/>
        </w:rPr>
        <w:t xml:space="preserve">za účelem výroby a skladování byl zveřejněn na ÚD </w:t>
      </w:r>
      <w:proofErr w:type="spellStart"/>
      <w:r w:rsidRPr="00B941D0">
        <w:rPr>
          <w:rFonts w:ascii="Times New Roman" w:hAnsi="Times New Roman"/>
          <w:sz w:val="24"/>
          <w:szCs w:val="24"/>
        </w:rPr>
        <w:t>MěÚ</w:t>
      </w:r>
      <w:proofErr w:type="spellEnd"/>
      <w:r w:rsidRPr="00B941D0">
        <w:rPr>
          <w:rFonts w:ascii="Times New Roman" w:hAnsi="Times New Roman"/>
          <w:sz w:val="24"/>
          <w:szCs w:val="24"/>
        </w:rPr>
        <w:t xml:space="preserve"> Ralsko </w:t>
      </w:r>
      <w:r w:rsidRPr="00B941D0">
        <w:rPr>
          <w:rFonts w:ascii="Times New Roman" w:hAnsi="Times New Roman"/>
          <w:b/>
          <w:bCs/>
          <w:sz w:val="24"/>
          <w:szCs w:val="24"/>
        </w:rPr>
        <w:t>od 20. 6. do 8. 7. 2024.</w:t>
      </w:r>
      <w:r w:rsidRPr="00B941D0">
        <w:rPr>
          <w:rFonts w:ascii="Times New Roman" w:hAnsi="Times New Roman"/>
          <w:sz w:val="24"/>
          <w:szCs w:val="24"/>
        </w:rPr>
        <w:t xml:space="preserve"> Cena byla stanovena znaleckým posudkem ve výši 1,170.000</w:t>
      </w:r>
      <w:r w:rsidRPr="00B941D0">
        <w:t xml:space="preserve"> </w:t>
      </w:r>
      <w:r w:rsidRPr="00B941D0">
        <w:rPr>
          <w:rFonts w:ascii="Times New Roman" w:hAnsi="Times New Roman"/>
          <w:sz w:val="24"/>
          <w:szCs w:val="24"/>
        </w:rPr>
        <w:t>Kč. Do podatelny nebyla doručena žádná další nabídka. Jediným zájemcem o koupi pozemku byla společnost AGV QADDISIN, s. r. o.</w:t>
      </w:r>
    </w:p>
    <w:p w14:paraId="785DA6CC" w14:textId="77777777" w:rsidR="005273A2" w:rsidRDefault="005273A2" w:rsidP="005273A2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BD4C7E3" w14:textId="77777777" w:rsidR="005273A2" w:rsidRDefault="005273A2" w:rsidP="005273A2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D0518F8" w14:textId="77777777" w:rsidR="005273A2" w:rsidRDefault="005273A2" w:rsidP="005273A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Zastupitelstvo města Ralsko</w:t>
      </w:r>
    </w:p>
    <w:p w14:paraId="779BC333" w14:textId="77777777" w:rsidR="005273A2" w:rsidRDefault="005273A2" w:rsidP="005273A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24"/>
          <w:szCs w:val="24"/>
          <w:u w:val="single"/>
          <w:lang w:eastAsia="hi-IN" w:bidi="hi-IN"/>
        </w:rPr>
      </w:pPr>
      <w:r>
        <w:rPr>
          <w:rFonts w:ascii="Times New Roman" w:eastAsia="SimSun" w:hAnsi="Times New Roman"/>
          <w:b/>
          <w:kern w:val="2"/>
          <w:sz w:val="24"/>
          <w:szCs w:val="24"/>
          <w:u w:val="single"/>
          <w:lang w:eastAsia="hi-IN" w:bidi="hi-IN"/>
        </w:rPr>
        <w:t>usnesením č. Z – 04/02/24</w:t>
      </w:r>
    </w:p>
    <w:p w14:paraId="2D9C64F4" w14:textId="77777777" w:rsidR="005273A2" w:rsidRDefault="005273A2" w:rsidP="005273A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24"/>
          <w:szCs w:val="24"/>
          <w:u w:val="single"/>
          <w:lang w:eastAsia="hi-IN" w:bidi="hi-IN"/>
        </w:rPr>
      </w:pPr>
    </w:p>
    <w:p w14:paraId="63D9ADFE" w14:textId="77777777" w:rsidR="005273A2" w:rsidRPr="00B941D0" w:rsidRDefault="005273A2" w:rsidP="005273A2">
      <w:pPr>
        <w:pStyle w:val="Odstavecseseznamem"/>
        <w:numPr>
          <w:ilvl w:val="0"/>
          <w:numId w:val="1"/>
        </w:numPr>
        <w:ind w:left="709" w:hanging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B941D0">
        <w:rPr>
          <w:rStyle w:val="normaltextrun"/>
          <w:rFonts w:ascii="Times New Roman" w:eastAsiaTheme="majorEastAsia" w:hAnsi="Times New Roman"/>
          <w:b/>
          <w:bCs/>
          <w:sz w:val="24"/>
          <w:szCs w:val="24"/>
        </w:rPr>
        <w:t xml:space="preserve">schvaluje </w:t>
      </w:r>
      <w:r w:rsidRPr="00B941D0">
        <w:rPr>
          <w:rStyle w:val="normaltextrun"/>
          <w:rFonts w:ascii="Times New Roman" w:eastAsiaTheme="majorEastAsia" w:hAnsi="Times New Roman"/>
          <w:sz w:val="24"/>
          <w:szCs w:val="24"/>
        </w:rPr>
        <w:t xml:space="preserve">prodej </w:t>
      </w:r>
      <w:r w:rsidRPr="00B941D0">
        <w:rPr>
          <w:rFonts w:ascii="Times New Roman" w:hAnsi="Times New Roman"/>
          <w:iCs/>
          <w:sz w:val="24"/>
          <w:szCs w:val="24"/>
        </w:rPr>
        <w:t>pozemku p. č. 88/12 ostatní plocha/jiná plocha o výměře 6099 m</w:t>
      </w:r>
      <w:r w:rsidRPr="00B941D0">
        <w:rPr>
          <w:rFonts w:ascii="Times New Roman" w:hAnsi="Times New Roman"/>
          <w:iCs/>
          <w:sz w:val="24"/>
          <w:szCs w:val="24"/>
          <w:vertAlign w:val="superscript"/>
        </w:rPr>
        <w:t>2</w:t>
      </w:r>
      <w:r w:rsidRPr="00B941D0">
        <w:rPr>
          <w:rFonts w:ascii="Times New Roman" w:hAnsi="Times New Roman"/>
          <w:iCs/>
          <w:sz w:val="24"/>
          <w:szCs w:val="24"/>
        </w:rPr>
        <w:t>, pozemku p. č. 96 zastavěná plocha a nádvoří o výměře 228 m</w:t>
      </w:r>
      <w:r w:rsidRPr="00B941D0">
        <w:rPr>
          <w:rFonts w:ascii="Times New Roman" w:hAnsi="Times New Roman"/>
          <w:iCs/>
          <w:sz w:val="24"/>
          <w:szCs w:val="24"/>
          <w:vertAlign w:val="superscript"/>
        </w:rPr>
        <w:t xml:space="preserve">2 </w:t>
      </w:r>
      <w:r w:rsidRPr="00B941D0">
        <w:rPr>
          <w:rFonts w:ascii="Times New Roman" w:hAnsi="Times New Roman"/>
          <w:iCs/>
          <w:sz w:val="24"/>
          <w:szCs w:val="24"/>
        </w:rPr>
        <w:t>(včetně stavby na tomto pozemku, která je v katastru nemovitostí evidovaná jako budova bez čísla popisného nebo evidenčního – jiná stavba), pozemku p. č. 97 zastavěná plocha a nádvoří o výměře 65 m</w:t>
      </w:r>
      <w:r w:rsidRPr="00B941D0">
        <w:rPr>
          <w:rFonts w:ascii="Times New Roman" w:hAnsi="Times New Roman"/>
          <w:iCs/>
          <w:sz w:val="24"/>
          <w:szCs w:val="24"/>
          <w:vertAlign w:val="superscript"/>
        </w:rPr>
        <w:t xml:space="preserve">2 </w:t>
      </w:r>
      <w:r w:rsidRPr="00B941D0">
        <w:rPr>
          <w:rFonts w:ascii="Times New Roman" w:hAnsi="Times New Roman"/>
          <w:iCs/>
          <w:sz w:val="24"/>
          <w:szCs w:val="24"/>
        </w:rPr>
        <w:t>(včetně stavby na tomto pozemku, která je v katastru nemovitostí evidovaná jako budova bez čísla popisného nebo evidenčního – jiná stavba) a pozemku p. č. 98 zastavěná plocha a nádvoří o výměře 65 m</w:t>
      </w:r>
      <w:r w:rsidRPr="00B941D0">
        <w:rPr>
          <w:rFonts w:ascii="Times New Roman" w:hAnsi="Times New Roman"/>
          <w:iCs/>
          <w:sz w:val="24"/>
          <w:szCs w:val="24"/>
          <w:vertAlign w:val="superscript"/>
        </w:rPr>
        <w:t xml:space="preserve">2 </w:t>
      </w:r>
      <w:r w:rsidRPr="00B941D0">
        <w:rPr>
          <w:rFonts w:ascii="Times New Roman" w:hAnsi="Times New Roman"/>
          <w:iCs/>
          <w:sz w:val="24"/>
          <w:szCs w:val="24"/>
        </w:rPr>
        <w:t xml:space="preserve">(včetně stavby na tomto pozemku, která je v katastru nemovitostí evidovaná jako budova bez čísla popisného nebo evidenčního – jiná stavba) </w:t>
      </w:r>
      <w:r w:rsidRPr="00B941D0">
        <w:rPr>
          <w:rFonts w:ascii="Times New Roman" w:hAnsi="Times New Roman"/>
          <w:sz w:val="24"/>
          <w:szCs w:val="24"/>
        </w:rPr>
        <w:t>v k. </w:t>
      </w:r>
      <w:proofErr w:type="spellStart"/>
      <w:r w:rsidRPr="00B941D0">
        <w:rPr>
          <w:rFonts w:ascii="Times New Roman" w:hAnsi="Times New Roman"/>
          <w:sz w:val="24"/>
          <w:szCs w:val="24"/>
        </w:rPr>
        <w:t>ú.</w:t>
      </w:r>
      <w:proofErr w:type="spellEnd"/>
      <w:r w:rsidRPr="00B941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1D0">
        <w:rPr>
          <w:rFonts w:ascii="Times New Roman" w:hAnsi="Times New Roman"/>
          <w:sz w:val="24"/>
          <w:szCs w:val="24"/>
        </w:rPr>
        <w:t>Kuřívody</w:t>
      </w:r>
      <w:proofErr w:type="spellEnd"/>
      <w:r w:rsidRPr="00B941D0">
        <w:rPr>
          <w:rFonts w:ascii="Times New Roman" w:hAnsi="Times New Roman"/>
          <w:sz w:val="24"/>
          <w:szCs w:val="24"/>
        </w:rPr>
        <w:t xml:space="preserve"> za účelem výroby a skladování, cenu ve výši 1,170.000 Kč, která byla stanovena znaleckým posudkem č. </w:t>
      </w:r>
      <w:r w:rsidRPr="00B941D0">
        <w:rPr>
          <w:rFonts w:ascii="Times New Roman" w:eastAsia="CIDFont+F1" w:hAnsi="Times New Roman"/>
          <w:sz w:val="24"/>
          <w:szCs w:val="24"/>
          <w14:ligatures w14:val="standardContextual"/>
        </w:rPr>
        <w:t>2095-129/2023  ze dne 7. 11. 2023, vyhotoveným Ing. Janem Vojtou</w:t>
      </w:r>
      <w:r w:rsidRPr="00B941D0">
        <w:rPr>
          <w:rFonts w:ascii="Times New Roman" w:hAnsi="Times New Roman"/>
          <w:sz w:val="24"/>
          <w:szCs w:val="24"/>
        </w:rPr>
        <w:t xml:space="preserve">, </w:t>
      </w:r>
      <w:r w:rsidRPr="00B941D0">
        <w:rPr>
          <w:rFonts w:ascii="Times New Roman" w:hAnsi="Times New Roman"/>
          <w:bCs/>
          <w:sz w:val="24"/>
          <w:szCs w:val="24"/>
        </w:rPr>
        <w:t>společnosti AGV QADDISIN, s. r. o., Generála Píky 814/14, 460 01 Liberec I – Staré Město, IČO 09316612, návrh Kupní smlouvy č. 29/2024 je součástí tohoto usnesení jako jeho příloha</w:t>
      </w:r>
    </w:p>
    <w:p w14:paraId="30F4E2CF" w14:textId="77777777" w:rsidR="005273A2" w:rsidRPr="00B941D0" w:rsidRDefault="005273A2" w:rsidP="005273A2">
      <w:pPr>
        <w:pStyle w:val="Odstavecseseznamem"/>
        <w:numPr>
          <w:ilvl w:val="0"/>
          <w:numId w:val="1"/>
        </w:numPr>
        <w:ind w:left="709" w:hanging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B941D0">
        <w:rPr>
          <w:rStyle w:val="normaltextrun"/>
          <w:rFonts w:ascii="Times New Roman" w:eastAsiaTheme="majorEastAsia" w:hAnsi="Times New Roman"/>
          <w:b/>
          <w:bCs/>
          <w:sz w:val="24"/>
          <w:szCs w:val="24"/>
        </w:rPr>
        <w:t xml:space="preserve">ukládá </w:t>
      </w:r>
      <w:r w:rsidRPr="00B941D0">
        <w:rPr>
          <w:rStyle w:val="normaltextrun"/>
          <w:rFonts w:ascii="Times New Roman" w:eastAsiaTheme="majorEastAsia" w:hAnsi="Times New Roman"/>
          <w:sz w:val="24"/>
          <w:szCs w:val="24"/>
        </w:rPr>
        <w:t>starostovi města uzavřít Kupní smlouvu podle bodu I a podat návrh na vklad do katastru nemovitostí jako veřejného seznamu podle podmínek stanovených v Kupní smlouvě</w:t>
      </w:r>
    </w:p>
    <w:p w14:paraId="3DADEA81" w14:textId="77777777" w:rsidR="005273A2" w:rsidRDefault="005273A2" w:rsidP="005273A2">
      <w:pPr>
        <w:widowControl w:val="0"/>
        <w:pBdr>
          <w:bottom w:val="single" w:sz="4" w:space="0" w:color="000000"/>
        </w:pBdr>
        <w:suppressAutoHyphens/>
        <w:spacing w:after="0" w:line="240" w:lineRule="auto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Hlasování: pro: 10                         proti: 0                  zdržel: 1                     nehlasoval: 0 </w:t>
      </w:r>
    </w:p>
    <w:tbl>
      <w:tblPr>
        <w:tblStyle w:val="Mkatabulky1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1701"/>
        <w:gridCol w:w="2391"/>
        <w:gridCol w:w="1714"/>
      </w:tblGrid>
      <w:tr w:rsidR="005273A2" w14:paraId="2B9C276A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1F65" w14:textId="77777777" w:rsidR="005273A2" w:rsidRDefault="005273A2" w:rsidP="008E203B">
            <w:pPr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pro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38F0" w14:textId="77777777" w:rsidR="005273A2" w:rsidRDefault="005273A2" w:rsidP="008E203B">
            <w:pPr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proti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2176" w14:textId="77777777" w:rsidR="005273A2" w:rsidRDefault="005273A2" w:rsidP="008E203B">
            <w:pPr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 xml:space="preserve">zdržel se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7048" w14:textId="77777777" w:rsidR="005273A2" w:rsidRDefault="005273A2" w:rsidP="008E203B">
            <w:pPr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nehlasoval</w:t>
            </w:r>
          </w:p>
        </w:tc>
      </w:tr>
      <w:tr w:rsidR="005273A2" w14:paraId="1B697AC0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DC42" w14:textId="77777777" w:rsidR="005273A2" w:rsidRDefault="005273A2" w:rsidP="008E20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Bc. Bursová Nikola, LL. 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A625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AEEF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EA55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2F8CECC6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6D03F" w14:textId="77777777" w:rsidR="005273A2" w:rsidRDefault="005273A2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Haluzová Jitka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D915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A617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8151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4BEE83D9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346E" w14:textId="77777777" w:rsidR="005273A2" w:rsidRDefault="005273A2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PhDr. Hanka Jaroslav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4B42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0104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A85B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17823D3F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FF0A" w14:textId="77777777" w:rsidR="005273A2" w:rsidRDefault="005273A2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Mgr. Kalvová Šárka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E8FE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2141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914E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73EC14DD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608A" w14:textId="77777777" w:rsidR="005273A2" w:rsidRDefault="005273A2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Müller Tomáš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9959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D80E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5A12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7E52A516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688F" w14:textId="77777777" w:rsidR="005273A2" w:rsidRDefault="005273A2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Pešta Milan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13B0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0355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96CA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791D8767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4344" w14:textId="77777777" w:rsidR="005273A2" w:rsidRDefault="005273A2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4E5D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0446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Procházka František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DE00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249A52D8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7FB6" w14:textId="77777777" w:rsidR="005273A2" w:rsidRDefault="005273A2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Serbusová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Lenka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6EB7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3739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7040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14D9DC8C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EB3B" w14:textId="77777777" w:rsidR="005273A2" w:rsidRDefault="005273A2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Štípák Josef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0A35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4994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80B2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14F65AD4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9CF6" w14:textId="77777777" w:rsidR="005273A2" w:rsidRDefault="005273A2" w:rsidP="008E20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Tůma Miloslav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4263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B292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6661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273A2" w14:paraId="3181B54F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2459" w14:textId="77777777" w:rsidR="005273A2" w:rsidRDefault="005273A2" w:rsidP="008E20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Zeman Jaroslav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400E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04C6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CF6F" w14:textId="77777777" w:rsidR="005273A2" w:rsidRDefault="005273A2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</w:tbl>
    <w:p w14:paraId="58156553" w14:textId="77777777" w:rsidR="005273A2" w:rsidRDefault="005273A2" w:rsidP="005273A2">
      <w:pPr>
        <w:spacing w:after="0" w:line="20" w:lineRule="atLeast"/>
        <w:ind w:left="2124" w:hanging="2124"/>
        <w:rPr>
          <w:rFonts w:ascii="Times New Roman" w:hAnsi="Times New Roman"/>
          <w:b/>
          <w:sz w:val="24"/>
          <w:szCs w:val="24"/>
        </w:rPr>
      </w:pPr>
    </w:p>
    <w:p w14:paraId="20501D09" w14:textId="77777777" w:rsidR="00447A99" w:rsidRDefault="00447A99"/>
    <w:sectPr w:rsidR="00447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A3557"/>
    <w:multiLevelType w:val="hybridMultilevel"/>
    <w:tmpl w:val="273460D6"/>
    <w:lvl w:ilvl="0" w:tplc="2BDE523A">
      <w:start w:val="1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  <w:color w:val="000001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8B3FD7"/>
    <w:multiLevelType w:val="hybridMultilevel"/>
    <w:tmpl w:val="CD42062E"/>
    <w:lvl w:ilvl="0" w:tplc="620CFD3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006512">
    <w:abstractNumId w:val="0"/>
  </w:num>
  <w:num w:numId="2" w16cid:durableId="1920016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A2"/>
    <w:rsid w:val="002F2674"/>
    <w:rsid w:val="00447A99"/>
    <w:rsid w:val="004D7A73"/>
    <w:rsid w:val="005273A2"/>
    <w:rsid w:val="008E5BA2"/>
    <w:rsid w:val="00B2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1E05F"/>
  <w15:chartTrackingRefBased/>
  <w15:docId w15:val="{61060402-64A2-4F32-8A46-7887EDBA4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73A2"/>
    <w:pPr>
      <w:spacing w:line="252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27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7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73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73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73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73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73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73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73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27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7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7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73A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73A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73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73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73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73A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27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7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73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7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27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73A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273A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73A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7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73A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273A2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Standardnpsmoodstavce"/>
    <w:rsid w:val="005273A2"/>
  </w:style>
  <w:style w:type="table" w:customStyle="1" w:styleId="Mkatabulky1">
    <w:name w:val="Mřížka tabulky1"/>
    <w:basedOn w:val="Normlntabulka"/>
    <w:uiPriority w:val="59"/>
    <w:rsid w:val="005273A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EAFD1704FBFE4F9A52B6D0DE57C281" ma:contentTypeVersion="15" ma:contentTypeDescription="Vytvoří nový dokument" ma:contentTypeScope="" ma:versionID="b342dc51560070062b1833305933ffd6">
  <xsd:schema xmlns:xsd="http://www.w3.org/2001/XMLSchema" xmlns:xs="http://www.w3.org/2001/XMLSchema" xmlns:p="http://schemas.microsoft.com/office/2006/metadata/properties" xmlns:ns2="f41f314c-5dba-480e-b786-54f01329415e" xmlns:ns3="ef7738e5-57a7-4368-86ec-d7b1cd31f358" targetNamespace="http://schemas.microsoft.com/office/2006/metadata/properties" ma:root="true" ma:fieldsID="8be7e456e192ad82e2275e7eb8f91706" ns2:_="" ns3:_="">
    <xsd:import namespace="f41f314c-5dba-480e-b786-54f01329415e"/>
    <xsd:import namespace="ef7738e5-57a7-4368-86ec-d7b1cd31f3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f314c-5dba-480e-b786-54f013294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a7d39e8-1b5f-45f7-83ce-ae9ad7ef9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738e5-57a7-4368-86ec-d7b1cd31f3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cfc784e-882b-43f2-81dc-8335ec5748d0}" ma:internalName="TaxCatchAll" ma:showField="CatchAllData" ma:web="ef7738e5-57a7-4368-86ec-d7b1cd31f3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1f314c-5dba-480e-b786-54f01329415e">
      <Terms xmlns="http://schemas.microsoft.com/office/infopath/2007/PartnerControls"/>
    </lcf76f155ced4ddcb4097134ff3c332f>
    <TaxCatchAll xmlns="ef7738e5-57a7-4368-86ec-d7b1cd31f358" xsi:nil="true"/>
  </documentManagement>
</p:properties>
</file>

<file path=customXml/itemProps1.xml><?xml version="1.0" encoding="utf-8"?>
<ds:datastoreItem xmlns:ds="http://schemas.openxmlformats.org/officeDocument/2006/customXml" ds:itemID="{06762894-95D6-4F88-92C3-EE7F57814DC2}"/>
</file>

<file path=customXml/itemProps2.xml><?xml version="1.0" encoding="utf-8"?>
<ds:datastoreItem xmlns:ds="http://schemas.openxmlformats.org/officeDocument/2006/customXml" ds:itemID="{188DCCE4-3A68-4104-8D95-B1EDB35561D5}"/>
</file>

<file path=customXml/itemProps3.xml><?xml version="1.0" encoding="utf-8"?>
<ds:datastoreItem xmlns:ds="http://schemas.openxmlformats.org/officeDocument/2006/customXml" ds:itemID="{19108903-1A40-4A9F-BFE5-9179467795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Dokoupilová</dc:creator>
  <cp:keywords/>
  <dc:description/>
  <cp:lastModifiedBy>Martina Dokoupilová</cp:lastModifiedBy>
  <cp:revision>2</cp:revision>
  <dcterms:created xsi:type="dcterms:W3CDTF">2026-08-18T09:41:00Z</dcterms:created>
  <dcterms:modified xsi:type="dcterms:W3CDTF">2026-08-18T09:41:00Z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0x010100F3EAFD1704FBFE4F9A52B6D0DE57C281</vt:lpwstr>
  </property>
</Properties>
</file>